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E" w:rsidRPr="00541F9E" w:rsidRDefault="00AC1DCE" w:rsidP="00AC1DCE">
      <w:pPr>
        <w:ind w:left="360"/>
      </w:pPr>
      <w:r w:rsidRPr="00541F9E">
        <w:t xml:space="preserve">                                             </w:t>
      </w:r>
      <w:r>
        <w:t>ПРОГРАМА</w:t>
      </w:r>
      <w:r w:rsidRPr="00541F9E">
        <w:t xml:space="preserve"> </w:t>
      </w:r>
    </w:p>
    <w:p w:rsidR="00AC1DCE" w:rsidRPr="00541F9E" w:rsidRDefault="00AC1DCE" w:rsidP="00AC1DCE">
      <w:pPr>
        <w:ind w:left="360"/>
      </w:pPr>
    </w:p>
    <w:p w:rsidR="00AC1DCE" w:rsidRPr="00541F9E" w:rsidRDefault="00AC1DCE" w:rsidP="00AC1DCE">
      <w:pPr>
        <w:ind w:left="360"/>
      </w:pPr>
      <w:r w:rsidRPr="00541F9E">
        <w:t xml:space="preserve">         Историческа лингвистика (историческа граматика на полския език)</w:t>
      </w:r>
    </w:p>
    <w:p w:rsidR="00AC1DCE" w:rsidRPr="00541F9E" w:rsidRDefault="00AC1DCE" w:rsidP="00AC1DCE">
      <w:pPr>
        <w:ind w:left="360"/>
      </w:pP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Преглед на историческите граматики и на историята на полския книжовен език. Динамични модели за описанието на езика.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Теории за развитието на езика. Механизъм на езиковите промени. Езиково родство. Методи за изследването на езиковия развой.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 xml:space="preserve">Праславянската езикова общност и мястото на полския език сред останалите славянски езици. Отделянето на </w:t>
      </w:r>
      <w:proofErr w:type="spellStart"/>
      <w:r w:rsidRPr="00541F9E">
        <w:t>лехитската</w:t>
      </w:r>
      <w:proofErr w:type="spellEnd"/>
      <w:r w:rsidRPr="00541F9E">
        <w:t xml:space="preserve"> група и началото на полския език.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Формиране на общонародния полски език. Литературен език и диалекти.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Периодизация на историята на полския език. Писмени паметници.</w:t>
      </w:r>
    </w:p>
    <w:p w:rsidR="00AC1DCE" w:rsidRPr="00541F9E" w:rsidRDefault="00AC1DCE" w:rsidP="00AC1DCE">
      <w:pPr>
        <w:numPr>
          <w:ilvl w:val="0"/>
          <w:numId w:val="1"/>
        </w:numPr>
      </w:pPr>
      <w:proofErr w:type="spellStart"/>
      <w:r w:rsidRPr="00541F9E">
        <w:t>Предписмен</w:t>
      </w:r>
      <w:proofErr w:type="spellEnd"/>
      <w:r w:rsidRPr="00541F9E">
        <w:t xml:space="preserve"> период в историята на полския език. Праславянско наследство и най-ранни промени във вокализма и </w:t>
      </w:r>
      <w:proofErr w:type="spellStart"/>
      <w:r w:rsidRPr="00541F9E">
        <w:t>консонантизма</w:t>
      </w:r>
      <w:proofErr w:type="spellEnd"/>
      <w:r w:rsidRPr="00541F9E">
        <w:t>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Ликвидна метатеза.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 xml:space="preserve">Развитие на праславянските </w:t>
      </w:r>
      <w:proofErr w:type="spellStart"/>
      <w:r w:rsidRPr="00541F9E">
        <w:t>сонанти</w:t>
      </w:r>
      <w:proofErr w:type="spellEnd"/>
      <w:r w:rsidRPr="00541F9E">
        <w:t>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Прегласи на предните гласни.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 xml:space="preserve">Развитие на </w:t>
      </w:r>
      <w:proofErr w:type="spellStart"/>
      <w:r w:rsidRPr="00541F9E">
        <w:t>еровете</w:t>
      </w:r>
      <w:proofErr w:type="spellEnd"/>
      <w:r w:rsidRPr="00541F9E">
        <w:t xml:space="preserve">. Процеси на аналогия и отклонения от правилата за вокализация на силните </w:t>
      </w:r>
      <w:proofErr w:type="spellStart"/>
      <w:r w:rsidRPr="00541F9E">
        <w:t>ерове</w:t>
      </w:r>
      <w:proofErr w:type="spellEnd"/>
      <w:r w:rsidRPr="00541F9E">
        <w:t>.</w:t>
      </w:r>
    </w:p>
    <w:p w:rsidR="00AC1DCE" w:rsidRPr="00541F9E" w:rsidRDefault="00AC1DCE" w:rsidP="00AC1DCE">
      <w:pPr>
        <w:numPr>
          <w:ilvl w:val="0"/>
          <w:numId w:val="1"/>
        </w:numPr>
      </w:pPr>
      <w:proofErr w:type="spellStart"/>
      <w:r w:rsidRPr="00541F9E">
        <w:t>Старополски</w:t>
      </w:r>
      <w:proofErr w:type="spellEnd"/>
      <w:r w:rsidRPr="00541F9E">
        <w:t xml:space="preserve"> и </w:t>
      </w:r>
      <w:proofErr w:type="spellStart"/>
      <w:r w:rsidRPr="00541F9E">
        <w:t>среднополски</w:t>
      </w:r>
      <w:proofErr w:type="spellEnd"/>
      <w:r w:rsidRPr="00541F9E">
        <w:t xml:space="preserve"> период в историята на полския език.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Развой на носовките.</w:t>
      </w:r>
    </w:p>
    <w:p w:rsidR="00AC1DCE" w:rsidRPr="00541F9E" w:rsidRDefault="00AC1DCE" w:rsidP="00AC1DCE">
      <w:pPr>
        <w:numPr>
          <w:ilvl w:val="0"/>
          <w:numId w:val="1"/>
        </w:numPr>
      </w:pPr>
      <w:proofErr w:type="spellStart"/>
      <w:r w:rsidRPr="00541F9E">
        <w:t>Квантитетът</w:t>
      </w:r>
      <w:proofErr w:type="spellEnd"/>
      <w:r w:rsidRPr="00541F9E">
        <w:t xml:space="preserve"> – основен различителен признак на старополския вокализъм.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Поява и изчезване на наклонените гласни.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История на ударението.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 xml:space="preserve">Праславянското наследство в </w:t>
      </w:r>
      <w:proofErr w:type="spellStart"/>
      <w:r w:rsidRPr="00541F9E">
        <w:t>консонантизма</w:t>
      </w:r>
      <w:proofErr w:type="spellEnd"/>
      <w:r w:rsidRPr="00541F9E">
        <w:t xml:space="preserve">. Праславянски и полски палатализации. Полските палатализации на </w:t>
      </w:r>
      <w:proofErr w:type="spellStart"/>
      <w:r w:rsidRPr="00541F9E">
        <w:t>предноезичните</w:t>
      </w:r>
      <w:proofErr w:type="spellEnd"/>
      <w:r w:rsidRPr="00541F9E">
        <w:t xml:space="preserve"> съгласни и на задноезичните </w:t>
      </w:r>
      <w:r w:rsidRPr="00541F9E">
        <w:rPr>
          <w:i/>
        </w:rPr>
        <w:t>к, г</w:t>
      </w:r>
      <w:r w:rsidRPr="00541F9E">
        <w:t xml:space="preserve">.  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 xml:space="preserve">Развитие на опозицията на твърдите и меките </w:t>
      </w:r>
      <w:proofErr w:type="spellStart"/>
      <w:r w:rsidRPr="00541F9E">
        <w:t>сонанти</w:t>
      </w:r>
      <w:proofErr w:type="spellEnd"/>
      <w:r w:rsidRPr="00541F9E">
        <w:t>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 xml:space="preserve">Процеси на </w:t>
      </w:r>
      <w:proofErr w:type="spellStart"/>
      <w:r w:rsidRPr="00541F9E">
        <w:t>депалатализация</w:t>
      </w:r>
      <w:proofErr w:type="spellEnd"/>
    </w:p>
    <w:p w:rsidR="00AC1DCE" w:rsidRPr="00541F9E" w:rsidRDefault="00AC1DCE" w:rsidP="00AC1DCE">
      <w:pPr>
        <w:numPr>
          <w:ilvl w:val="0"/>
          <w:numId w:val="1"/>
        </w:numPr>
      </w:pPr>
      <w:proofErr w:type="spellStart"/>
      <w:r w:rsidRPr="00541F9E">
        <w:t>Новополски</w:t>
      </w:r>
      <w:proofErr w:type="spellEnd"/>
      <w:r w:rsidRPr="00541F9E">
        <w:t xml:space="preserve"> период. Речници и граматики на полския език. Нормиране на литературния език.</w:t>
      </w:r>
    </w:p>
    <w:p w:rsidR="00AC1DCE" w:rsidRPr="00541F9E" w:rsidRDefault="00AC1DCE" w:rsidP="00AC1DCE">
      <w:pPr>
        <w:ind w:left="360"/>
      </w:pP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Общи тенденции в развоя на полската флексия. Праславянските основи и полските склонения.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 xml:space="preserve">Склонение на същ. от м.р. Формиране на категорията одушевеност и на </w:t>
      </w:r>
      <w:proofErr w:type="spellStart"/>
      <w:r w:rsidRPr="00541F9E">
        <w:t>мъжколичния</w:t>
      </w:r>
      <w:proofErr w:type="spellEnd"/>
      <w:r w:rsidRPr="00541F9E">
        <w:t xml:space="preserve"> род.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Парадигми на съществителните от среден род.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Склонение на съществителните от женски род. Смесено склонение.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Местоимения. Развитие на парадигмите на личните, въпросителните, показателните и притежателните местоимения.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Прилагателни имена – просто и сложно склонение.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Глагол: праславянско наследство и образуване на новото полско спрежение. Развитие на формите за сегашно време.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Изпадане на формите на простите минали времена и образуване на сложното минало време.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Промени във формите на повелителното и условното наклонение.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Развитие на неличните форми: инфинитив, причастия и безлично минало време.</w:t>
      </w:r>
    </w:p>
    <w:p w:rsidR="00AC1DCE" w:rsidRPr="00541F9E" w:rsidRDefault="00AC1DCE" w:rsidP="00AC1DCE">
      <w:pPr>
        <w:numPr>
          <w:ilvl w:val="0"/>
          <w:numId w:val="1"/>
        </w:numPr>
      </w:pPr>
      <w:r w:rsidRPr="00541F9E">
        <w:t>Основни тенденции в синтактичния развой. Строеж на простото изречение. Причастни конструкции. Сложно изречение.</w:t>
      </w:r>
    </w:p>
    <w:p w:rsidR="00AC1DCE" w:rsidRPr="00730439" w:rsidRDefault="00AC1DCE" w:rsidP="00AC1DCE">
      <w:pPr>
        <w:ind w:left="360"/>
        <w:rPr>
          <w:lang w:val="en-US"/>
        </w:rPr>
      </w:pPr>
    </w:p>
    <w:p w:rsidR="00AC1DCE" w:rsidRDefault="00AC1DCE" w:rsidP="00AC1DCE">
      <w:pPr>
        <w:ind w:left="360"/>
      </w:pPr>
      <w:r>
        <w:lastRenderedPageBreak/>
        <w:t>ПРЕПОРЪЧИТЕЛНА ЛИТЕРАТУРА ПО ИСТОРИЧЕСКА ЛИНГВИСТИКА</w:t>
      </w:r>
    </w:p>
    <w:p w:rsidR="00AC1DCE" w:rsidRDefault="00AC1DCE" w:rsidP="00AC1DCE">
      <w:pPr>
        <w:pStyle w:val="3"/>
        <w:pBdr>
          <w:left w:val="dashSmallGap" w:sz="4" w:space="7" w:color="auto"/>
        </w:pBdr>
        <w:rPr>
          <w:lang w:val="pl-PL"/>
        </w:rPr>
      </w:pPr>
      <w:r w:rsidRPr="00AC1DCE">
        <w:rPr>
          <w:lang w:val="en-US"/>
        </w:rPr>
        <w:t>Z</w:t>
      </w:r>
      <w:r w:rsidRPr="001C1EAE">
        <w:t xml:space="preserve">. </w:t>
      </w:r>
      <w:proofErr w:type="spellStart"/>
      <w:r w:rsidRPr="00AC1DCE">
        <w:rPr>
          <w:lang w:val="en-US"/>
        </w:rPr>
        <w:t>Klemensiewicz</w:t>
      </w:r>
      <w:proofErr w:type="spellEnd"/>
      <w:r w:rsidRPr="001C1EAE">
        <w:t xml:space="preserve">, </w:t>
      </w:r>
      <w:r w:rsidRPr="00AC1DCE">
        <w:rPr>
          <w:lang w:val="en-US"/>
        </w:rPr>
        <w:t>T</w:t>
      </w:r>
      <w:r w:rsidRPr="001C1EAE">
        <w:t xml:space="preserve">. </w:t>
      </w:r>
      <w:r w:rsidRPr="00AC1DCE">
        <w:rPr>
          <w:lang w:val="en-US"/>
        </w:rPr>
        <w:t>Lehr</w:t>
      </w:r>
      <w:r w:rsidRPr="001C1EAE">
        <w:t>-</w:t>
      </w:r>
      <w:r w:rsidRPr="00AC1DCE">
        <w:rPr>
          <w:lang w:val="en-US"/>
        </w:rPr>
        <w:t>Sp</w:t>
      </w:r>
      <w:r w:rsidRPr="001C1EAE">
        <w:t>ł</w:t>
      </w:r>
      <w:proofErr w:type="spellStart"/>
      <w:r w:rsidRPr="00AC1DCE">
        <w:rPr>
          <w:lang w:val="en-US"/>
        </w:rPr>
        <w:t>awi</w:t>
      </w:r>
      <w:proofErr w:type="spellEnd"/>
      <w:r w:rsidRPr="001C1EAE">
        <w:t>ń</w:t>
      </w:r>
      <w:r w:rsidRPr="00AC1DCE">
        <w:rPr>
          <w:lang w:val="en-US"/>
        </w:rPr>
        <w:t>ski,</w:t>
      </w:r>
      <w:r w:rsidRPr="001C1EAE">
        <w:t xml:space="preserve"> </w:t>
      </w:r>
      <w:r w:rsidRPr="00AC1DCE">
        <w:rPr>
          <w:lang w:val="en-US"/>
        </w:rPr>
        <w:t>St</w:t>
      </w:r>
      <w:r w:rsidRPr="001C1EAE">
        <w:t xml:space="preserve">. </w:t>
      </w:r>
      <w:proofErr w:type="spellStart"/>
      <w:r w:rsidRPr="00AC1DCE">
        <w:rPr>
          <w:lang w:val="en-US"/>
        </w:rPr>
        <w:t>Urba</w:t>
      </w:r>
      <w:proofErr w:type="spellEnd"/>
      <w:r w:rsidRPr="001C1EAE">
        <w:t>ń</w:t>
      </w:r>
      <w:proofErr w:type="spellStart"/>
      <w:r w:rsidRPr="00AC1DCE">
        <w:rPr>
          <w:lang w:val="en-US"/>
        </w:rPr>
        <w:t>czyk</w:t>
      </w:r>
      <w:proofErr w:type="spellEnd"/>
      <w:r w:rsidRPr="001C1EAE">
        <w:t xml:space="preserve">. </w:t>
      </w:r>
      <w:r>
        <w:rPr>
          <w:lang w:val="pl-PL"/>
        </w:rPr>
        <w:t>Gramatyka</w:t>
      </w:r>
      <w:r w:rsidRPr="001C1EAE">
        <w:t xml:space="preserve"> </w:t>
      </w:r>
      <w:r>
        <w:rPr>
          <w:lang w:val="pl-PL"/>
        </w:rPr>
        <w:t>historyczna</w:t>
      </w:r>
      <w:r w:rsidRPr="001C1EAE">
        <w:t xml:space="preserve"> </w:t>
      </w:r>
      <w:r>
        <w:rPr>
          <w:lang w:val="pl-PL"/>
        </w:rPr>
        <w:t>j</w:t>
      </w:r>
      <w:r w:rsidRPr="001C1EAE">
        <w:t>ę</w:t>
      </w:r>
      <w:r>
        <w:rPr>
          <w:lang w:val="pl-PL"/>
        </w:rPr>
        <w:t>zyka</w:t>
      </w:r>
      <w:r w:rsidRPr="001C1EAE">
        <w:t xml:space="preserve"> </w:t>
      </w:r>
      <w:r>
        <w:rPr>
          <w:lang w:val="pl-PL"/>
        </w:rPr>
        <w:t>polskiego</w:t>
      </w:r>
      <w:r w:rsidRPr="001C1EAE">
        <w:t xml:space="preserve">. </w:t>
      </w:r>
      <w:r>
        <w:rPr>
          <w:lang w:val="pl-PL"/>
        </w:rPr>
        <w:t>Warszawa, 1965.</w:t>
      </w:r>
    </w:p>
    <w:p w:rsidR="00AC1DCE" w:rsidRDefault="00AC1DCE" w:rsidP="00AC1DCE">
      <w:pPr>
        <w:pStyle w:val="3"/>
        <w:pBdr>
          <w:left w:val="dashSmallGap" w:sz="4" w:space="7" w:color="auto"/>
        </w:pBdr>
        <w:rPr>
          <w:lang w:val="pl-PL"/>
        </w:rPr>
      </w:pPr>
      <w:r>
        <w:rPr>
          <w:lang w:val="pl-PL"/>
        </w:rPr>
        <w:t>St. Rospond. Gramatyka historyczna języka polskiego. Warszawa, 2003.</w:t>
      </w:r>
    </w:p>
    <w:p w:rsidR="00AC1DCE" w:rsidRDefault="00AC1DCE" w:rsidP="00AC1DCE">
      <w:pPr>
        <w:pStyle w:val="3"/>
        <w:pBdr>
          <w:left w:val="dashSmallGap" w:sz="4" w:space="7" w:color="auto"/>
        </w:pBdr>
        <w:rPr>
          <w:lang w:val="pl-PL"/>
        </w:rPr>
      </w:pPr>
      <w:r>
        <w:rPr>
          <w:lang w:val="pl-PL"/>
        </w:rPr>
        <w:t>W. Kuraszkiewicz. Gramatyka historyczna języka polskiego. Warszawa, 1971.</w:t>
      </w:r>
    </w:p>
    <w:p w:rsidR="00AC1DCE" w:rsidRDefault="00AC1DCE" w:rsidP="00AC1DCE">
      <w:pPr>
        <w:pStyle w:val="3"/>
        <w:pBdr>
          <w:left w:val="dashSmallGap" w:sz="4" w:space="7" w:color="auto"/>
        </w:pBdr>
        <w:rPr>
          <w:lang w:val="pl-PL"/>
        </w:rPr>
      </w:pPr>
      <w:r>
        <w:rPr>
          <w:lang w:val="pl-PL"/>
        </w:rPr>
        <w:t>K. Długosz-Kurczabowa,St. Dubisz. Gramatyka historyczna języka polskiego. W. 1999.</w:t>
      </w:r>
    </w:p>
    <w:p w:rsidR="00AC1DCE" w:rsidRDefault="00AC1DCE" w:rsidP="00AC1DCE">
      <w:pPr>
        <w:pStyle w:val="3"/>
        <w:pBdr>
          <w:left w:val="dashSmallGap" w:sz="4" w:space="7" w:color="auto"/>
        </w:pBdr>
        <w:rPr>
          <w:lang w:val="pl-PL"/>
        </w:rPr>
      </w:pPr>
      <w:r>
        <w:rPr>
          <w:lang w:val="pl-PL"/>
        </w:rPr>
        <w:t>Z. Klemensiewicz. Historia języka polskiego. Warszawa, 1974.</w:t>
      </w:r>
    </w:p>
    <w:p w:rsidR="00AC1DCE" w:rsidRPr="001C1EAE" w:rsidRDefault="00AC1DCE" w:rsidP="00AC1DCE">
      <w:pPr>
        <w:pStyle w:val="3"/>
        <w:pBdr>
          <w:left w:val="dashSmallGap" w:sz="4" w:space="7" w:color="auto"/>
        </w:pBdr>
        <w:rPr>
          <w:lang w:val="pl-PL"/>
        </w:rPr>
      </w:pPr>
      <w:r>
        <w:rPr>
          <w:lang w:val="pl-PL"/>
        </w:rPr>
        <w:t>W. Taszycki. Najdawniejsze zabytki języka polskiego. Wrocław, 1963.</w:t>
      </w:r>
    </w:p>
    <w:p w:rsidR="00AC1DCE" w:rsidRPr="00541F9E" w:rsidRDefault="00AC1DCE" w:rsidP="00AC1DCE">
      <w:pPr>
        <w:ind w:left="360"/>
      </w:pPr>
    </w:p>
    <w:p w:rsidR="00AC1DCE" w:rsidRPr="00541F9E" w:rsidRDefault="00AC1DCE" w:rsidP="00AC1DCE">
      <w:pPr>
        <w:ind w:left="360"/>
      </w:pPr>
    </w:p>
    <w:p w:rsidR="00AC1DCE" w:rsidRPr="00541F9E" w:rsidRDefault="00AC1DCE" w:rsidP="00AC1DCE">
      <w:pPr>
        <w:ind w:left="360"/>
      </w:pPr>
      <w:r w:rsidRPr="00541F9E">
        <w:t xml:space="preserve">Съставил: проф. д ф н Иванка </w:t>
      </w:r>
      <w:proofErr w:type="spellStart"/>
      <w:r w:rsidRPr="00541F9E">
        <w:t>Гугуланова</w:t>
      </w:r>
      <w:proofErr w:type="spellEnd"/>
    </w:p>
    <w:p w:rsidR="00AC1DCE" w:rsidRPr="00541F9E" w:rsidRDefault="00AC1DCE" w:rsidP="00AC1DCE">
      <w:pPr>
        <w:ind w:left="360"/>
      </w:pPr>
    </w:p>
    <w:p w:rsidR="00AC1DCE" w:rsidRPr="00541F9E" w:rsidRDefault="00AC1DCE" w:rsidP="00AC1DCE">
      <w:pPr>
        <w:ind w:left="360"/>
      </w:pPr>
      <w:r w:rsidRPr="00541F9E">
        <w:t>Пловдив</w:t>
      </w:r>
    </w:p>
    <w:p w:rsidR="00AC1DCE" w:rsidRPr="00541F9E" w:rsidRDefault="00AC1DCE" w:rsidP="00AC1DCE">
      <w:pPr>
        <w:ind w:left="360"/>
      </w:pPr>
      <w:r w:rsidRPr="00541F9E">
        <w:t xml:space="preserve">9. 02. 2011г. </w:t>
      </w:r>
    </w:p>
    <w:p w:rsidR="001E56BC" w:rsidRDefault="001E56BC"/>
    <w:sectPr w:rsidR="001E56BC" w:rsidSect="008646F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D67"/>
    <w:multiLevelType w:val="hybridMultilevel"/>
    <w:tmpl w:val="C8A4B6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C1DCE"/>
    <w:rsid w:val="000C6A8C"/>
    <w:rsid w:val="00184507"/>
    <w:rsid w:val="001E56BC"/>
    <w:rsid w:val="001E6165"/>
    <w:rsid w:val="00224BA5"/>
    <w:rsid w:val="00242250"/>
    <w:rsid w:val="002C44EA"/>
    <w:rsid w:val="0046033D"/>
    <w:rsid w:val="00461532"/>
    <w:rsid w:val="00595469"/>
    <w:rsid w:val="00603C2C"/>
    <w:rsid w:val="00633812"/>
    <w:rsid w:val="00691371"/>
    <w:rsid w:val="006961B1"/>
    <w:rsid w:val="00810017"/>
    <w:rsid w:val="00810479"/>
    <w:rsid w:val="00820243"/>
    <w:rsid w:val="008646F0"/>
    <w:rsid w:val="009934EB"/>
    <w:rsid w:val="009E4D05"/>
    <w:rsid w:val="00A91BC1"/>
    <w:rsid w:val="00AC1DCE"/>
    <w:rsid w:val="00AD458A"/>
    <w:rsid w:val="00BD4DFB"/>
    <w:rsid w:val="00D47D60"/>
    <w:rsid w:val="00D63DE9"/>
    <w:rsid w:val="00E43EB3"/>
    <w:rsid w:val="00F41A24"/>
    <w:rsid w:val="00F50437"/>
    <w:rsid w:val="00FB10B4"/>
    <w:rsid w:val="00FC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CE"/>
    <w:pPr>
      <w:spacing w:line="240" w:lineRule="auto"/>
      <w:jc w:val="left"/>
    </w:pPr>
    <w:rPr>
      <w:rFonts w:eastAsia="Times New Roman"/>
      <w:color w:val="auto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3"/>
    <w:basedOn w:val="a"/>
    <w:autoRedefine/>
    <w:qFormat/>
    <w:rsid w:val="00AC1DCE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D9D9D9"/>
      <w:spacing w:before="120" w:after="120"/>
      <w:ind w:left="1276" w:hanging="567"/>
      <w:contextualSpacing/>
    </w:pPr>
    <w:rPr>
      <w:rFonts w:ascii="Cambria" w:eastAsia="Arial Unicode MS" w:hAnsi="Cambria" w:cs="Arial Unicode MS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IVANOVA</dc:creator>
  <cp:keywords/>
  <dc:description/>
  <cp:lastModifiedBy>LILIA IVANOVA</cp:lastModifiedBy>
  <cp:revision>2</cp:revision>
  <dcterms:created xsi:type="dcterms:W3CDTF">2013-12-02T09:39:00Z</dcterms:created>
  <dcterms:modified xsi:type="dcterms:W3CDTF">2013-12-02T09:40:00Z</dcterms:modified>
</cp:coreProperties>
</file>