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DD" w:rsidRPr="00541F9E" w:rsidRDefault="002166DD" w:rsidP="002166DD">
      <w:r w:rsidRPr="00541F9E">
        <w:t xml:space="preserve">                </w:t>
      </w:r>
      <w:r>
        <w:t>ПРОГРАМА</w:t>
      </w:r>
      <w:r w:rsidRPr="00541F9E">
        <w:t xml:space="preserve"> № 1 – Съвременен полски език (теоретичен курс) Първа част</w:t>
      </w:r>
    </w:p>
    <w:p w:rsidR="002166DD" w:rsidRPr="00541F9E" w:rsidRDefault="002166DD" w:rsidP="002166DD">
      <w:r w:rsidRPr="00541F9E">
        <w:t xml:space="preserve"> </w:t>
      </w:r>
    </w:p>
    <w:p w:rsidR="002166DD" w:rsidRPr="00541F9E" w:rsidRDefault="002166DD" w:rsidP="002166DD">
      <w:r w:rsidRPr="00541F9E">
        <w:t xml:space="preserve">                                                ФОНЕТИКА И ФОНОЛОГИЯ </w:t>
      </w:r>
    </w:p>
    <w:p w:rsidR="002166DD" w:rsidRPr="00541F9E" w:rsidRDefault="002166DD" w:rsidP="002166DD">
      <w:pPr>
        <w:numPr>
          <w:ilvl w:val="0"/>
          <w:numId w:val="1"/>
        </w:numPr>
      </w:pPr>
      <w:r w:rsidRPr="00541F9E">
        <w:t xml:space="preserve">Преглед на дескриптивните и </w:t>
      </w:r>
      <w:proofErr w:type="spellStart"/>
      <w:r w:rsidRPr="00541F9E">
        <w:t>прескриптивните</w:t>
      </w:r>
      <w:proofErr w:type="spellEnd"/>
      <w:r w:rsidRPr="00541F9E">
        <w:t xml:space="preserve"> граматики на съвременния полски език. Модели за описанието на езика.</w:t>
      </w:r>
    </w:p>
    <w:p w:rsidR="002166DD" w:rsidRPr="00541F9E" w:rsidRDefault="002166DD" w:rsidP="002166DD">
      <w:pPr>
        <w:numPr>
          <w:ilvl w:val="0"/>
          <w:numId w:val="1"/>
        </w:numPr>
      </w:pPr>
      <w:r w:rsidRPr="00541F9E">
        <w:t>Равнища на езиковата система и езикови единици. Особености на формалните езикови единици.</w:t>
      </w:r>
    </w:p>
    <w:p w:rsidR="002166DD" w:rsidRPr="00541F9E" w:rsidRDefault="002166DD" w:rsidP="002166DD">
      <w:pPr>
        <w:numPr>
          <w:ilvl w:val="0"/>
          <w:numId w:val="1"/>
        </w:numPr>
      </w:pPr>
      <w:r w:rsidRPr="00541F9E">
        <w:t xml:space="preserve">Фонетично описание на езика. Артикулационна, акустична и </w:t>
      </w:r>
      <w:proofErr w:type="spellStart"/>
      <w:r w:rsidRPr="00541F9E">
        <w:t>аудитивна</w:t>
      </w:r>
      <w:proofErr w:type="spellEnd"/>
      <w:r w:rsidRPr="00541F9E">
        <w:t xml:space="preserve"> фонетика. Звуков апарат и образуване на звука.</w:t>
      </w:r>
    </w:p>
    <w:p w:rsidR="002166DD" w:rsidRPr="00541F9E" w:rsidRDefault="002166DD" w:rsidP="002166DD">
      <w:pPr>
        <w:numPr>
          <w:ilvl w:val="0"/>
          <w:numId w:val="1"/>
        </w:numPr>
      </w:pPr>
      <w:r w:rsidRPr="00541F9E">
        <w:t xml:space="preserve">Схема на езиковата </w:t>
      </w:r>
      <w:proofErr w:type="spellStart"/>
      <w:r w:rsidRPr="00541F9E">
        <w:t>комуникацция</w:t>
      </w:r>
      <w:proofErr w:type="spellEnd"/>
      <w:r w:rsidRPr="00541F9E">
        <w:t>. Акустична характеристика на звуковете.</w:t>
      </w:r>
    </w:p>
    <w:p w:rsidR="002166DD" w:rsidRPr="00541F9E" w:rsidRDefault="002166DD" w:rsidP="002166DD">
      <w:pPr>
        <w:numPr>
          <w:ilvl w:val="0"/>
          <w:numId w:val="1"/>
        </w:numPr>
      </w:pPr>
      <w:r w:rsidRPr="00541F9E">
        <w:t>Артикулационна характеристика и класификация на гласните.</w:t>
      </w:r>
    </w:p>
    <w:p w:rsidR="002166DD" w:rsidRPr="00541F9E" w:rsidRDefault="002166DD" w:rsidP="002166DD">
      <w:pPr>
        <w:numPr>
          <w:ilvl w:val="0"/>
          <w:numId w:val="1"/>
        </w:numPr>
      </w:pPr>
      <w:proofErr w:type="spellStart"/>
      <w:r w:rsidRPr="00541F9E">
        <w:t>Глайдове</w:t>
      </w:r>
      <w:proofErr w:type="spellEnd"/>
      <w:r w:rsidRPr="00541F9E">
        <w:t xml:space="preserve"> и </w:t>
      </w:r>
      <w:proofErr w:type="spellStart"/>
      <w:r w:rsidRPr="00541F9E">
        <w:t>сонанти</w:t>
      </w:r>
      <w:proofErr w:type="spellEnd"/>
      <w:r w:rsidRPr="00541F9E">
        <w:t>.</w:t>
      </w:r>
    </w:p>
    <w:p w:rsidR="002166DD" w:rsidRPr="00541F9E" w:rsidRDefault="002166DD" w:rsidP="002166DD">
      <w:pPr>
        <w:numPr>
          <w:ilvl w:val="0"/>
          <w:numId w:val="1"/>
        </w:numPr>
      </w:pPr>
      <w:r w:rsidRPr="00541F9E">
        <w:t>Класификация на съгласните по място и по начин на артикулация.</w:t>
      </w:r>
    </w:p>
    <w:p w:rsidR="002166DD" w:rsidRPr="00541F9E" w:rsidRDefault="002166DD" w:rsidP="002166DD">
      <w:pPr>
        <w:numPr>
          <w:ilvl w:val="0"/>
          <w:numId w:val="1"/>
        </w:numPr>
      </w:pPr>
      <w:proofErr w:type="spellStart"/>
      <w:r w:rsidRPr="00541F9E">
        <w:t>Африкати</w:t>
      </w:r>
      <w:proofErr w:type="spellEnd"/>
      <w:r w:rsidRPr="00541F9E">
        <w:t xml:space="preserve"> и меки съгласни.</w:t>
      </w:r>
    </w:p>
    <w:p w:rsidR="002166DD" w:rsidRPr="00541F9E" w:rsidRDefault="002166DD" w:rsidP="002166DD">
      <w:pPr>
        <w:numPr>
          <w:ilvl w:val="0"/>
          <w:numId w:val="1"/>
        </w:numPr>
      </w:pPr>
      <w:r w:rsidRPr="00541F9E">
        <w:t xml:space="preserve">Фонологично описание: фонемен инвентар, </w:t>
      </w:r>
      <w:proofErr w:type="spellStart"/>
      <w:r w:rsidRPr="00541F9E">
        <w:t>алофония</w:t>
      </w:r>
      <w:proofErr w:type="spellEnd"/>
      <w:r w:rsidRPr="00541F9E">
        <w:t xml:space="preserve"> и позиции на неутрализация.</w:t>
      </w:r>
    </w:p>
    <w:p w:rsidR="002166DD" w:rsidRPr="00541F9E" w:rsidRDefault="002166DD" w:rsidP="002166DD">
      <w:pPr>
        <w:numPr>
          <w:ilvl w:val="0"/>
          <w:numId w:val="1"/>
        </w:numPr>
      </w:pPr>
      <w:r w:rsidRPr="00541F9E">
        <w:t>Различителните признаци централизация, носовост и палаталност.</w:t>
      </w:r>
    </w:p>
    <w:p w:rsidR="002166DD" w:rsidRPr="00541F9E" w:rsidRDefault="002166DD" w:rsidP="002166DD">
      <w:pPr>
        <w:numPr>
          <w:ilvl w:val="0"/>
          <w:numId w:val="1"/>
        </w:numPr>
      </w:pPr>
      <w:r w:rsidRPr="00541F9E">
        <w:t>Прозодични признаци. Ударение. Основни интонационни контури на изречението.</w:t>
      </w:r>
    </w:p>
    <w:p w:rsidR="002166DD" w:rsidRPr="00541F9E" w:rsidRDefault="002166DD" w:rsidP="002166DD">
      <w:pPr>
        <w:numPr>
          <w:ilvl w:val="0"/>
          <w:numId w:val="1"/>
        </w:numPr>
      </w:pPr>
      <w:proofErr w:type="spellStart"/>
      <w:r w:rsidRPr="00541F9E">
        <w:t>Междусловна</w:t>
      </w:r>
      <w:proofErr w:type="spellEnd"/>
      <w:r w:rsidRPr="00541F9E">
        <w:t xml:space="preserve"> фонетика.</w:t>
      </w:r>
    </w:p>
    <w:p w:rsidR="002166DD" w:rsidRPr="00541F9E" w:rsidRDefault="002166DD" w:rsidP="002166DD">
      <w:pPr>
        <w:numPr>
          <w:ilvl w:val="0"/>
          <w:numId w:val="1"/>
        </w:numPr>
      </w:pPr>
      <w:proofErr w:type="spellStart"/>
      <w:r w:rsidRPr="00541F9E">
        <w:t>Морфонологично</w:t>
      </w:r>
      <w:proofErr w:type="spellEnd"/>
      <w:r w:rsidRPr="00541F9E">
        <w:t xml:space="preserve"> описание. Вокални и консонантни редувания.</w:t>
      </w:r>
    </w:p>
    <w:p w:rsidR="002166DD" w:rsidRPr="00541F9E" w:rsidRDefault="002166DD" w:rsidP="002166DD">
      <w:pPr>
        <w:numPr>
          <w:ilvl w:val="0"/>
          <w:numId w:val="1"/>
        </w:numPr>
      </w:pPr>
      <w:r w:rsidRPr="00541F9E">
        <w:t>Фонетични транскрипции.</w:t>
      </w:r>
    </w:p>
    <w:p w:rsidR="002166DD" w:rsidRPr="00541F9E" w:rsidRDefault="002166DD" w:rsidP="002166DD">
      <w:pPr>
        <w:ind w:left="360"/>
      </w:pPr>
    </w:p>
    <w:p w:rsidR="002166DD" w:rsidRPr="00541F9E" w:rsidRDefault="002166DD" w:rsidP="002166DD">
      <w:pPr>
        <w:ind w:left="360"/>
      </w:pPr>
      <w:r w:rsidRPr="00541F9E">
        <w:t xml:space="preserve">                                              МОРФОЛОГИЯ</w:t>
      </w:r>
    </w:p>
    <w:p w:rsidR="002166DD" w:rsidRPr="00541F9E" w:rsidRDefault="002166DD" w:rsidP="002166DD">
      <w:pPr>
        <w:numPr>
          <w:ilvl w:val="0"/>
          <w:numId w:val="2"/>
        </w:numPr>
      </w:pPr>
      <w:r w:rsidRPr="00541F9E">
        <w:t>Основни понятия на морфологичното описание: дума, лексема, морфема, морфологична опозиция, морфологична категория. Класификация на полските лексеми на функционални класове.</w:t>
      </w:r>
    </w:p>
    <w:p w:rsidR="002166DD" w:rsidRPr="00541F9E" w:rsidRDefault="002166DD" w:rsidP="002166DD">
      <w:pPr>
        <w:numPr>
          <w:ilvl w:val="0"/>
          <w:numId w:val="2"/>
        </w:numPr>
      </w:pPr>
      <w:r w:rsidRPr="00541F9E">
        <w:t>Морфологичен анализ. Структурна и функционална класификация на морфемите. Флективни и словообразувателни морфеми.</w:t>
      </w:r>
    </w:p>
    <w:p w:rsidR="002166DD" w:rsidRPr="00541F9E" w:rsidRDefault="002166DD" w:rsidP="002166DD">
      <w:pPr>
        <w:numPr>
          <w:ilvl w:val="0"/>
          <w:numId w:val="2"/>
        </w:numPr>
      </w:pPr>
      <w:r w:rsidRPr="00541F9E">
        <w:t>Система на морфологичните категории на полския език. Вербални и именни категории.</w:t>
      </w:r>
    </w:p>
    <w:p w:rsidR="002166DD" w:rsidRPr="00541F9E" w:rsidRDefault="002166DD" w:rsidP="002166DD">
      <w:pPr>
        <w:numPr>
          <w:ilvl w:val="0"/>
          <w:numId w:val="2"/>
        </w:numPr>
      </w:pPr>
      <w:proofErr w:type="spellStart"/>
      <w:r w:rsidRPr="00541F9E">
        <w:t>Предикативи</w:t>
      </w:r>
      <w:proofErr w:type="spellEnd"/>
      <w:r w:rsidRPr="00541F9E">
        <w:t xml:space="preserve">: глаголни и неглаголни </w:t>
      </w:r>
      <w:proofErr w:type="spellStart"/>
      <w:r w:rsidRPr="00541F9E">
        <w:t>предикативи</w:t>
      </w:r>
      <w:proofErr w:type="spellEnd"/>
      <w:r w:rsidRPr="00541F9E">
        <w:t>. Тематични суфикси и тематични групи на полските глаголи.</w:t>
      </w:r>
    </w:p>
    <w:p w:rsidR="002166DD" w:rsidRPr="00541F9E" w:rsidRDefault="002166DD" w:rsidP="002166DD">
      <w:pPr>
        <w:numPr>
          <w:ilvl w:val="0"/>
          <w:numId w:val="2"/>
        </w:numPr>
      </w:pPr>
      <w:r w:rsidRPr="00541F9E">
        <w:t>Деление на глаголните основи на спрежения. Форми на сегашното време.</w:t>
      </w:r>
    </w:p>
    <w:p w:rsidR="002166DD" w:rsidRPr="00541F9E" w:rsidRDefault="002166DD" w:rsidP="002166DD">
      <w:pPr>
        <w:numPr>
          <w:ilvl w:val="0"/>
          <w:numId w:val="2"/>
        </w:numPr>
      </w:pPr>
      <w:r w:rsidRPr="00541F9E">
        <w:t>Синтетични и аналитични форми на глагола: минало и бъдеще време, повелително и условно наклонение.</w:t>
      </w:r>
    </w:p>
    <w:p w:rsidR="002166DD" w:rsidRPr="00541F9E" w:rsidRDefault="002166DD" w:rsidP="002166DD">
      <w:pPr>
        <w:numPr>
          <w:ilvl w:val="0"/>
          <w:numId w:val="2"/>
        </w:numPr>
      </w:pPr>
      <w:r w:rsidRPr="00541F9E">
        <w:t>Нелични форми на глагола: причастия и инфинитив.</w:t>
      </w:r>
    </w:p>
    <w:p w:rsidR="002166DD" w:rsidRPr="00541F9E" w:rsidRDefault="002166DD" w:rsidP="002166DD">
      <w:pPr>
        <w:numPr>
          <w:ilvl w:val="0"/>
          <w:numId w:val="2"/>
        </w:numPr>
      </w:pPr>
      <w:r w:rsidRPr="00541F9E">
        <w:t>Методи за описание на склонението на съществителните имена. Склонение на същ. от ж.р.:флективни типове, подтипове и класове.</w:t>
      </w:r>
    </w:p>
    <w:p w:rsidR="002166DD" w:rsidRPr="00541F9E" w:rsidRDefault="002166DD" w:rsidP="002166DD">
      <w:pPr>
        <w:numPr>
          <w:ilvl w:val="0"/>
          <w:numId w:val="2"/>
        </w:numPr>
      </w:pPr>
      <w:r w:rsidRPr="00541F9E">
        <w:t>Второ склонение: Класове на личните, одушевените и неодушевените съществителни от мъжки род. Парадигми на съществителните от ср.р.</w:t>
      </w:r>
    </w:p>
    <w:p w:rsidR="002166DD" w:rsidRPr="00541F9E" w:rsidRDefault="002166DD" w:rsidP="002166DD">
      <w:pPr>
        <w:numPr>
          <w:ilvl w:val="0"/>
          <w:numId w:val="2"/>
        </w:numPr>
      </w:pPr>
      <w:r w:rsidRPr="00541F9E">
        <w:t>Прилагателни имена. Флективни типове. Кратки форми на прилагателните. Форми на сравнителната и превъзходната степен.</w:t>
      </w:r>
    </w:p>
    <w:p w:rsidR="002166DD" w:rsidRPr="00541F9E" w:rsidRDefault="002166DD" w:rsidP="002166DD">
      <w:pPr>
        <w:numPr>
          <w:ilvl w:val="0"/>
          <w:numId w:val="2"/>
        </w:numPr>
      </w:pPr>
      <w:r w:rsidRPr="00541F9E">
        <w:t xml:space="preserve">Критерии за класификация на местоименията. </w:t>
      </w:r>
      <w:proofErr w:type="spellStart"/>
      <w:r w:rsidRPr="00541F9E">
        <w:t>Субстантивни</w:t>
      </w:r>
      <w:proofErr w:type="spellEnd"/>
      <w:r w:rsidRPr="00541F9E">
        <w:t xml:space="preserve"> местоимения. Парадигми на родовите и </w:t>
      </w:r>
      <w:proofErr w:type="spellStart"/>
      <w:r w:rsidRPr="00541F9E">
        <w:t>безродовите</w:t>
      </w:r>
      <w:proofErr w:type="spellEnd"/>
      <w:r w:rsidRPr="00541F9E">
        <w:t xml:space="preserve"> местоимения.</w:t>
      </w:r>
    </w:p>
    <w:p w:rsidR="002166DD" w:rsidRDefault="002166DD" w:rsidP="002166DD">
      <w:pPr>
        <w:numPr>
          <w:ilvl w:val="0"/>
          <w:numId w:val="2"/>
        </w:numPr>
      </w:pPr>
      <w:r w:rsidRPr="00541F9E">
        <w:t>Флективни парадигми на бройните числителни. Събирателни числителни имена.</w:t>
      </w:r>
    </w:p>
    <w:p w:rsidR="005F5D3A" w:rsidRDefault="005F5D3A" w:rsidP="005F5D3A">
      <w:pPr>
        <w:ind w:left="720"/>
      </w:pPr>
    </w:p>
    <w:p w:rsidR="005F5D3A" w:rsidRDefault="005F5D3A" w:rsidP="005F5D3A">
      <w:pPr>
        <w:ind w:left="720"/>
      </w:pPr>
    </w:p>
    <w:p w:rsidR="005F5D3A" w:rsidRDefault="005F5D3A" w:rsidP="005F5D3A">
      <w:pPr>
        <w:ind w:left="720"/>
      </w:pPr>
    </w:p>
    <w:p w:rsidR="005F5D3A" w:rsidRPr="00541F9E" w:rsidRDefault="005F5D3A" w:rsidP="005F5D3A">
      <w:pPr>
        <w:ind w:left="720"/>
      </w:pPr>
    </w:p>
    <w:p w:rsidR="00C75ADB" w:rsidRDefault="00C75ADB" w:rsidP="00C75ADB">
      <w:pPr>
        <w:ind w:left="360"/>
        <w:rPr>
          <w:lang w:val="en-US"/>
        </w:rPr>
      </w:pPr>
      <w:r w:rsidRPr="00541F9E">
        <w:lastRenderedPageBreak/>
        <w:t>ПРЕПОРЪЧИТЕЛНА ЛИТЕРАТУРА</w:t>
      </w:r>
    </w:p>
    <w:p w:rsidR="00C75ADB" w:rsidRDefault="00C75ADB" w:rsidP="00C75ADB">
      <w:pPr>
        <w:jc w:val="center"/>
      </w:pPr>
    </w:p>
    <w:p w:rsidR="00C75ADB" w:rsidRPr="00CD06D7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B. Wierzchowska. Fonetyka i fonologia języka polskiego. Ossolineum, 1980.</w:t>
      </w:r>
    </w:p>
    <w:p w:rsidR="00C75ADB" w:rsidRPr="00225152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D. Buttler. Innowacje składniowe współczesnej polszczyzny. Warszawa, 1976.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D. Ostaszewska, J. Tambor. Fonetyka i fonologia współczesnego języka polskiego. Warszawa, 2002.</w:t>
      </w:r>
    </w:p>
    <w:p w:rsidR="00C75ADB" w:rsidRPr="00225152" w:rsidRDefault="00C75ADB" w:rsidP="00C75ADB">
      <w:pPr>
        <w:pStyle w:val="a3"/>
        <w:numPr>
          <w:ilvl w:val="0"/>
          <w:numId w:val="3"/>
        </w:numPr>
      </w:pPr>
      <w:proofErr w:type="spellStart"/>
      <w:r>
        <w:t>Gramatyka</w:t>
      </w:r>
      <w:proofErr w:type="spellEnd"/>
      <w:r>
        <w:t xml:space="preserve"> </w:t>
      </w:r>
      <w:proofErr w:type="spellStart"/>
      <w:r>
        <w:t>wsp</w:t>
      </w:r>
      <w:proofErr w:type="spellEnd"/>
      <w:r>
        <w:rPr>
          <w:lang w:val="pl-PL"/>
        </w:rPr>
        <w:t xml:space="preserve">ółczesnego języka polskiego. Fonetyka i fonologia. Warszawa. 1995. </w:t>
      </w:r>
    </w:p>
    <w:p w:rsidR="00C75ADB" w:rsidRPr="00225152" w:rsidRDefault="00C75ADB" w:rsidP="00C75ADB">
      <w:pPr>
        <w:pStyle w:val="a3"/>
        <w:numPr>
          <w:ilvl w:val="0"/>
          <w:numId w:val="3"/>
        </w:numPr>
      </w:pPr>
      <w:proofErr w:type="spellStart"/>
      <w:r>
        <w:t>Gramatyka</w:t>
      </w:r>
      <w:proofErr w:type="spellEnd"/>
      <w:r>
        <w:t xml:space="preserve"> </w:t>
      </w:r>
      <w:proofErr w:type="spellStart"/>
      <w:r>
        <w:t>wsp</w:t>
      </w:r>
      <w:proofErr w:type="spellEnd"/>
      <w:r>
        <w:rPr>
          <w:lang w:val="pl-PL"/>
        </w:rPr>
        <w:t>ółczesnego języka polskiego. Morfologia. Warszawa, 1984.</w:t>
      </w:r>
    </w:p>
    <w:p w:rsidR="00C75ADB" w:rsidRPr="00225152" w:rsidRDefault="00C75ADB" w:rsidP="00C75ADB">
      <w:pPr>
        <w:pStyle w:val="a3"/>
        <w:numPr>
          <w:ilvl w:val="0"/>
          <w:numId w:val="3"/>
        </w:numPr>
      </w:pPr>
      <w:proofErr w:type="spellStart"/>
      <w:r>
        <w:t>Gramatyka</w:t>
      </w:r>
      <w:proofErr w:type="spellEnd"/>
      <w:r>
        <w:t xml:space="preserve"> </w:t>
      </w:r>
      <w:proofErr w:type="spellStart"/>
      <w:r>
        <w:t>wsp</w:t>
      </w:r>
      <w:proofErr w:type="spellEnd"/>
      <w:r>
        <w:rPr>
          <w:lang w:val="pl-PL"/>
        </w:rPr>
        <w:t xml:space="preserve">ółczesnego języka polskiego. Składnia. Warszawa, 1984. 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H. Misz. Opis grupsyntaktycznych dzisiejszej polszczyzny pisanej. Bydgoszcz, 1967.</w:t>
      </w:r>
    </w:p>
    <w:p w:rsidR="00C75ADB" w:rsidRPr="00CD06D7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 xml:space="preserve"> J. Strutyński. Gramatyka poslka. Kraków, 1995.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J. Tokarski. Fleksja polska. Warszawa, 1973.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Kategorie gramatyczne grup imienych w języku polskim. Ossolineum, 1976.</w:t>
      </w:r>
    </w:p>
    <w:p w:rsidR="00C75ADB" w:rsidRPr="00225152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M. Brodowska-Honowska. Zarsy klasyfikacji polskich derywatów. Ossolineum, 1967.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R. Grzegorczykowa. Wprowadzenie do semantyki językoznawczej. Warszawa, 1990.</w:t>
      </w:r>
    </w:p>
    <w:p w:rsidR="00C75ADB" w:rsidRPr="00CD06D7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 xml:space="preserve"> R. Grzegorczykowa. Wykłady z polskiej składni. Warszawa, 1999.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R. Grzegorczykowa. Zarys słowotwórstwa polskiego. Warszawa, 1979.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St. Karolak. Zagadnienia składni ogólnej. Warszawa, 1972.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W. Doroszewski. Podstawy gramatyki polskiej. Warszawa, 1962.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Z. Klemensiewicz. Podstawowe wiadomości z gramatyki języka polskiego. Warszawa, 1962.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lastRenderedPageBreak/>
        <w:t>Z. Saloni</w:t>
      </w:r>
      <w:r w:rsidRPr="00613CAE">
        <w:rPr>
          <w:lang w:val="pl-PL"/>
        </w:rPr>
        <w:t>, M. Świdziński.</w:t>
      </w:r>
      <w:r>
        <w:rPr>
          <w:sz w:val="32"/>
          <w:lang w:val="pl-PL"/>
        </w:rPr>
        <w:t xml:space="preserve"> </w:t>
      </w:r>
      <w:r>
        <w:rPr>
          <w:lang w:val="pl-PL"/>
        </w:rPr>
        <w:t xml:space="preserve">  Składnia współczesnego języka polskiego. Warszawa, 1985.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Z. Saloni. Cechy składniowe polskiego czasownika. Ossolineum, 1976.</w:t>
      </w:r>
    </w:p>
    <w:p w:rsidR="00C75ADB" w:rsidRPr="00613CAE" w:rsidRDefault="00C75ADB" w:rsidP="00C75ADB">
      <w:pPr>
        <w:pStyle w:val="a3"/>
        <w:numPr>
          <w:ilvl w:val="0"/>
          <w:numId w:val="3"/>
        </w:numPr>
      </w:pPr>
      <w:r>
        <w:rPr>
          <w:lang w:val="pl-PL"/>
        </w:rPr>
        <w:t>Z. Stieber. Historyczna i współczesna fonologia języka polskiego Cz. II. Zarys fonoogii współczesnej polszczyzny kulturalnej. Warszawa, 1966.</w:t>
      </w:r>
    </w:p>
    <w:p w:rsidR="00C75ADB" w:rsidRPr="00541F9E" w:rsidRDefault="00C75ADB" w:rsidP="00C75ADB">
      <w:pPr>
        <w:rPr>
          <w:lang w:val="en-US"/>
        </w:rPr>
      </w:pPr>
      <w:r w:rsidRPr="00541F9E">
        <w:t xml:space="preserve">                </w:t>
      </w:r>
    </w:p>
    <w:p w:rsidR="00EE5F9E" w:rsidRDefault="00EE5F9E"/>
    <w:p w:rsidR="00EE5F9E" w:rsidRPr="00EE5F9E" w:rsidRDefault="00EE5F9E" w:rsidP="00EE5F9E"/>
    <w:p w:rsidR="00EE5F9E" w:rsidRDefault="00EE5F9E" w:rsidP="00EE5F9E"/>
    <w:p w:rsidR="00EE5F9E" w:rsidRPr="00541F9E" w:rsidRDefault="00EE5F9E" w:rsidP="00EE5F9E">
      <w:pPr>
        <w:ind w:left="360"/>
      </w:pPr>
      <w:r w:rsidRPr="00541F9E">
        <w:t xml:space="preserve">Съставил: проф. д ф н Иванка </w:t>
      </w:r>
      <w:proofErr w:type="spellStart"/>
      <w:r w:rsidRPr="00541F9E">
        <w:t>Гугуланова</w:t>
      </w:r>
      <w:proofErr w:type="spellEnd"/>
    </w:p>
    <w:p w:rsidR="00EE5F9E" w:rsidRPr="00541F9E" w:rsidRDefault="00EE5F9E" w:rsidP="00EE5F9E">
      <w:pPr>
        <w:ind w:left="360"/>
      </w:pPr>
    </w:p>
    <w:p w:rsidR="00EE5F9E" w:rsidRPr="00541F9E" w:rsidRDefault="00EE5F9E" w:rsidP="00EE5F9E">
      <w:pPr>
        <w:ind w:left="360"/>
      </w:pPr>
      <w:r w:rsidRPr="00541F9E">
        <w:t>Пловдив</w:t>
      </w:r>
    </w:p>
    <w:p w:rsidR="00EE5F9E" w:rsidRPr="00541F9E" w:rsidRDefault="00EE5F9E" w:rsidP="00EE5F9E">
      <w:pPr>
        <w:ind w:left="360"/>
      </w:pPr>
      <w:r w:rsidRPr="00541F9E">
        <w:t xml:space="preserve">9. 02. 2011г. </w:t>
      </w:r>
    </w:p>
    <w:p w:rsidR="001E56BC" w:rsidRPr="00EE5F9E" w:rsidRDefault="001E56BC" w:rsidP="00EE5F9E"/>
    <w:sectPr w:rsidR="001E56BC" w:rsidRPr="00EE5F9E" w:rsidSect="008646F0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420"/>
    <w:multiLevelType w:val="hybridMultilevel"/>
    <w:tmpl w:val="E68AF5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30888"/>
    <w:multiLevelType w:val="hybridMultilevel"/>
    <w:tmpl w:val="5C746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46E3"/>
    <w:multiLevelType w:val="hybridMultilevel"/>
    <w:tmpl w:val="40404C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166DD"/>
    <w:rsid w:val="000C6A8C"/>
    <w:rsid w:val="00184507"/>
    <w:rsid w:val="001E56BC"/>
    <w:rsid w:val="001E6165"/>
    <w:rsid w:val="002166DD"/>
    <w:rsid w:val="00224BA5"/>
    <w:rsid w:val="00242250"/>
    <w:rsid w:val="002C44EA"/>
    <w:rsid w:val="0046033D"/>
    <w:rsid w:val="00461532"/>
    <w:rsid w:val="00595469"/>
    <w:rsid w:val="005C6088"/>
    <w:rsid w:val="005F5D3A"/>
    <w:rsid w:val="00603C2C"/>
    <w:rsid w:val="00633812"/>
    <w:rsid w:val="00691371"/>
    <w:rsid w:val="006961B1"/>
    <w:rsid w:val="00810017"/>
    <w:rsid w:val="00810479"/>
    <w:rsid w:val="00820243"/>
    <w:rsid w:val="008646F0"/>
    <w:rsid w:val="009934EB"/>
    <w:rsid w:val="009E4D05"/>
    <w:rsid w:val="00A91BC1"/>
    <w:rsid w:val="00AD458A"/>
    <w:rsid w:val="00BD4DFB"/>
    <w:rsid w:val="00C75ADB"/>
    <w:rsid w:val="00D47D60"/>
    <w:rsid w:val="00D63DE9"/>
    <w:rsid w:val="00E43EB3"/>
    <w:rsid w:val="00EE5F9E"/>
    <w:rsid w:val="00F41A24"/>
    <w:rsid w:val="00F50437"/>
    <w:rsid w:val="00FB10B4"/>
    <w:rsid w:val="00FC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DD"/>
    <w:pPr>
      <w:spacing w:line="240" w:lineRule="auto"/>
      <w:jc w:val="left"/>
    </w:pPr>
    <w:rPr>
      <w:rFonts w:eastAsia="Times New Roman"/>
      <w:color w:val="auto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DB"/>
    <w:pPr>
      <w:spacing w:line="360" w:lineRule="auto"/>
      <w:ind w:left="720"/>
      <w:contextualSpacing/>
      <w:jc w:val="both"/>
    </w:pPr>
    <w:rPr>
      <w:rFonts w:eastAsia="Calibri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3370</Characters>
  <Application>Microsoft Office Word</Application>
  <DocSecurity>0</DocSecurity>
  <Lines>28</Lines>
  <Paragraphs>7</Paragraphs>
  <ScaleCrop>false</ScaleCrop>
  <Company>Grizli777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IVANOVA</dc:creator>
  <cp:keywords/>
  <dc:description/>
  <cp:lastModifiedBy>LILIA IVANOVA</cp:lastModifiedBy>
  <cp:revision>5</cp:revision>
  <dcterms:created xsi:type="dcterms:W3CDTF">2013-12-02T09:40:00Z</dcterms:created>
  <dcterms:modified xsi:type="dcterms:W3CDTF">2013-12-02T09:45:00Z</dcterms:modified>
</cp:coreProperties>
</file>